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3F98" w14:textId="77777777" w:rsidR="000900DA" w:rsidRPr="00B65E9D" w:rsidRDefault="000900DA" w:rsidP="00B65E9D">
      <w:pPr>
        <w:jc w:val="center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 xml:space="preserve">Mateřská škola </w:t>
      </w:r>
      <w:r w:rsidR="00B65E9D" w:rsidRPr="00B65E9D">
        <w:rPr>
          <w:rFonts w:cstheme="minorHAnsi"/>
          <w:sz w:val="24"/>
          <w:szCs w:val="24"/>
        </w:rPr>
        <w:t>Diakonie ČCE Cheb</w:t>
      </w:r>
    </w:p>
    <w:p w14:paraId="4B158B67" w14:textId="77777777" w:rsidR="009515D8" w:rsidRPr="00B65E9D" w:rsidRDefault="000900DA" w:rsidP="00B65E9D">
      <w:pPr>
        <w:jc w:val="center"/>
        <w:rPr>
          <w:rFonts w:cstheme="minorHAnsi"/>
          <w:b/>
          <w:sz w:val="24"/>
          <w:szCs w:val="24"/>
        </w:rPr>
      </w:pPr>
      <w:r w:rsidRPr="00B65E9D">
        <w:rPr>
          <w:rFonts w:cstheme="minorHAnsi"/>
          <w:b/>
          <w:sz w:val="24"/>
          <w:szCs w:val="24"/>
        </w:rPr>
        <w:t>DODATEK KE ŠKOLNÍMU ŘÁDU – DISTANČNÍ VÝUKA V</w:t>
      </w:r>
      <w:r w:rsidR="009515D8" w:rsidRPr="00B65E9D">
        <w:rPr>
          <w:rFonts w:cstheme="minorHAnsi"/>
          <w:b/>
          <w:sz w:val="24"/>
          <w:szCs w:val="24"/>
        </w:rPr>
        <w:t> </w:t>
      </w:r>
      <w:r w:rsidRPr="00B65E9D">
        <w:rPr>
          <w:rFonts w:cstheme="minorHAnsi"/>
          <w:b/>
          <w:sz w:val="24"/>
          <w:szCs w:val="24"/>
        </w:rPr>
        <w:t>MŠ</w:t>
      </w:r>
    </w:p>
    <w:p w14:paraId="1491B873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Distanční výuka je způsob výuky, který probíhá na dálku za podmínek stanovených Zákonem č. 561/2004 Sb. (školský zákon).</w:t>
      </w:r>
    </w:p>
    <w:p w14:paraId="355DD8F0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  <w:u w:val="single"/>
        </w:rPr>
      </w:pPr>
      <w:r w:rsidRPr="00B65E9D">
        <w:rPr>
          <w:rFonts w:cstheme="minorHAnsi"/>
          <w:sz w:val="24"/>
          <w:szCs w:val="24"/>
          <w:u w:val="single"/>
        </w:rPr>
        <w:t>Distanční výuka je povinná pro děti v posledním ročníku předškolního vzdělávání a pro děti, kterým byl udělen odklad školní docházky.</w:t>
      </w:r>
    </w:p>
    <w:p w14:paraId="6C583BC3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b/>
          <w:sz w:val="24"/>
          <w:szCs w:val="24"/>
        </w:rPr>
        <w:t>Povinné vzdělávání distančním způsobem nastává:</w:t>
      </w:r>
    </w:p>
    <w:p w14:paraId="0FF99A1C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v době uzavření MŠ z důvodu vyhlášení krizových opatření podle krizového zákona</w:t>
      </w:r>
    </w:p>
    <w:p w14:paraId="7599D7CB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v době mimořádných opatření (MZ ČR nebo KHS), podle zákona o ochraně veřejného zdraví</w:t>
      </w:r>
    </w:p>
    <w:p w14:paraId="29F88CB8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v důvodu nařízené karantény</w:t>
      </w:r>
    </w:p>
    <w:p w14:paraId="3F3B3FFE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 xml:space="preserve">- kdy není možná osobní přítomnost většiny (více než </w:t>
      </w:r>
      <w:proofErr w:type="gramStart"/>
      <w:r w:rsidRPr="00B65E9D">
        <w:rPr>
          <w:rFonts w:cstheme="minorHAnsi"/>
          <w:sz w:val="24"/>
          <w:szCs w:val="24"/>
        </w:rPr>
        <w:t>50%</w:t>
      </w:r>
      <w:proofErr w:type="gramEnd"/>
      <w:r w:rsidRPr="00B65E9D">
        <w:rPr>
          <w:rFonts w:cstheme="minorHAnsi"/>
          <w:sz w:val="24"/>
          <w:szCs w:val="24"/>
        </w:rPr>
        <w:t xml:space="preserve"> dětí) z MŠ, na které</w:t>
      </w:r>
      <w:r w:rsidR="00B65E9D">
        <w:rPr>
          <w:rFonts w:cstheme="minorHAnsi"/>
          <w:sz w:val="24"/>
          <w:szCs w:val="24"/>
        </w:rPr>
        <w:t xml:space="preserve"> </w:t>
      </w:r>
      <w:r w:rsidRPr="00B65E9D">
        <w:rPr>
          <w:rFonts w:cstheme="minorHAnsi"/>
          <w:sz w:val="24"/>
          <w:szCs w:val="24"/>
        </w:rPr>
        <w:t>se vztahuje povinné vzdělávání</w:t>
      </w:r>
    </w:p>
    <w:p w14:paraId="5F12C23F" w14:textId="77777777" w:rsidR="00B65E9D" w:rsidRPr="00B65E9D" w:rsidRDefault="000900DA" w:rsidP="00B65E9D">
      <w:pPr>
        <w:jc w:val="both"/>
        <w:rPr>
          <w:rFonts w:cstheme="minorHAnsi"/>
          <w:b/>
          <w:sz w:val="24"/>
          <w:szCs w:val="24"/>
        </w:rPr>
      </w:pPr>
      <w:r w:rsidRPr="00B65E9D">
        <w:rPr>
          <w:rFonts w:cstheme="minorHAnsi"/>
          <w:b/>
          <w:sz w:val="24"/>
          <w:szCs w:val="24"/>
        </w:rPr>
        <w:t>Způsob realizace distančního vzdělávání:</w:t>
      </w:r>
    </w:p>
    <w:p w14:paraId="6DB2D5F5" w14:textId="2FFA8529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dětem budou zadávány pracovní úkoly přes webové stránky školky</w:t>
      </w:r>
      <w:r w:rsidR="00C14819">
        <w:rPr>
          <w:rFonts w:cstheme="minorHAnsi"/>
          <w:sz w:val="24"/>
          <w:szCs w:val="24"/>
        </w:rPr>
        <w:t>, mail</w:t>
      </w:r>
      <w:bookmarkStart w:id="0" w:name="_GoBack"/>
      <w:bookmarkEnd w:id="0"/>
      <w:r w:rsidRPr="00B65E9D">
        <w:rPr>
          <w:rFonts w:cstheme="minorHAnsi"/>
          <w:sz w:val="24"/>
          <w:szCs w:val="24"/>
        </w:rPr>
        <w:t xml:space="preserve"> nebo si je zákonní zástupci mohou po domluvě vyzvednout osobně v mateřské škole.</w:t>
      </w:r>
    </w:p>
    <w:p w14:paraId="00C70780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b/>
          <w:sz w:val="24"/>
          <w:szCs w:val="24"/>
        </w:rPr>
        <w:t>Formy distančního vzdělávání:</w:t>
      </w:r>
    </w:p>
    <w:p w14:paraId="6E7777C3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inspirativní tipy na společné aktivity dítěte a rodiče</w:t>
      </w:r>
    </w:p>
    <w:p w14:paraId="783A71DE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tipy na společné pracovní a výtvarné tvoření</w:t>
      </w:r>
    </w:p>
    <w:p w14:paraId="752F4AF4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pohybové a hudební aktivity</w:t>
      </w:r>
    </w:p>
    <w:p w14:paraId="325B75D7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didaktické hry</w:t>
      </w:r>
    </w:p>
    <w:p w14:paraId="79C4950A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pracovní listy na rozvoj sluchového a zrakového vnímání</w:t>
      </w:r>
    </w:p>
    <w:p w14:paraId="05969BF8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pracovní listy na rozvoj matematických představ</w:t>
      </w:r>
    </w:p>
    <w:p w14:paraId="7DEA2BF7" w14:textId="77777777" w:rsid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- aktivity pro všestranný rozvoj dětí</w:t>
      </w:r>
    </w:p>
    <w:p w14:paraId="1BA5AFC0" w14:textId="77777777" w:rsidR="00C84B4B" w:rsidRPr="00B65E9D" w:rsidRDefault="00C84B4B" w:rsidP="00B65E9D">
      <w:pPr>
        <w:jc w:val="both"/>
        <w:rPr>
          <w:rFonts w:cstheme="minorHAnsi"/>
          <w:sz w:val="24"/>
          <w:szCs w:val="24"/>
        </w:rPr>
      </w:pPr>
    </w:p>
    <w:p w14:paraId="3E540688" w14:textId="77777777" w:rsidR="00B65E9D" w:rsidRPr="00B65E9D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 xml:space="preserve">Aktivity budou voleny tak, aby vycházely ze ŠVP MŠ </w:t>
      </w:r>
      <w:r w:rsidR="00B65E9D" w:rsidRPr="00B65E9D">
        <w:rPr>
          <w:rFonts w:cstheme="minorHAnsi"/>
          <w:sz w:val="24"/>
          <w:szCs w:val="24"/>
        </w:rPr>
        <w:t>Diakonie ČCE Cheb</w:t>
      </w:r>
      <w:r w:rsidRPr="00B65E9D">
        <w:rPr>
          <w:rFonts w:cstheme="minorHAnsi"/>
          <w:sz w:val="24"/>
          <w:szCs w:val="24"/>
        </w:rPr>
        <w:t>– „</w:t>
      </w:r>
      <w:r w:rsidR="00B65E9D" w:rsidRPr="00B65E9D">
        <w:rPr>
          <w:rFonts w:cstheme="minorHAnsi"/>
          <w:sz w:val="24"/>
          <w:szCs w:val="24"/>
        </w:rPr>
        <w:t>Poznáváme svět“.</w:t>
      </w:r>
    </w:p>
    <w:p w14:paraId="388B6892" w14:textId="77777777" w:rsidR="000A241C" w:rsidRDefault="000900DA" w:rsidP="00B65E9D">
      <w:pPr>
        <w:jc w:val="both"/>
        <w:rPr>
          <w:rFonts w:cstheme="minorHAnsi"/>
          <w:sz w:val="24"/>
          <w:szCs w:val="24"/>
        </w:rPr>
      </w:pPr>
      <w:r w:rsidRPr="00B65E9D">
        <w:rPr>
          <w:rFonts w:cstheme="minorHAnsi"/>
          <w:sz w:val="24"/>
          <w:szCs w:val="24"/>
        </w:rPr>
        <w:t>Povinnost omlouvat absenci dítěte, které plní povinné předškolní vzdělávání má zákonný zástupce dítěte i v případě distanční výuky.</w:t>
      </w:r>
    </w:p>
    <w:p w14:paraId="573788B9" w14:textId="77777777" w:rsidR="00B65E9D" w:rsidRDefault="00B65E9D" w:rsidP="00B65E9D">
      <w:pPr>
        <w:jc w:val="both"/>
        <w:rPr>
          <w:rFonts w:cstheme="minorHAnsi"/>
          <w:sz w:val="24"/>
          <w:szCs w:val="24"/>
        </w:rPr>
      </w:pPr>
    </w:p>
    <w:p w14:paraId="0884F954" w14:textId="77777777" w:rsidR="00B65E9D" w:rsidRPr="00B65E9D" w:rsidRDefault="00B65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Bc. Iva Koubová – ředitelka školy</w:t>
      </w:r>
    </w:p>
    <w:sectPr w:rsidR="00B65E9D" w:rsidRPr="00B6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A"/>
    <w:rsid w:val="000900DA"/>
    <w:rsid w:val="000A241C"/>
    <w:rsid w:val="009515D8"/>
    <w:rsid w:val="00B65E9D"/>
    <w:rsid w:val="00C14819"/>
    <w:rsid w:val="00C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EF76"/>
  <w15:chartTrackingRefBased/>
  <w15:docId w15:val="{FCDA87C2-7556-4614-BD52-EAAED2E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6AF23B3890249A51772AA1C233AA4" ma:contentTypeVersion="7" ma:contentTypeDescription="Vytvoří nový dokument" ma:contentTypeScope="" ma:versionID="149900eb2e214123f52f46da01b71ad3">
  <xsd:schema xmlns:xsd="http://www.w3.org/2001/XMLSchema" xmlns:xs="http://www.w3.org/2001/XMLSchema" xmlns:p="http://schemas.microsoft.com/office/2006/metadata/properties" xmlns:ns3="a168e9e9-93c1-4963-9e7e-f7a94d904fc7" targetNamespace="http://schemas.microsoft.com/office/2006/metadata/properties" ma:root="true" ma:fieldsID="197ad2ce5f67282f21bacb24adc15f8a" ns3:_="">
    <xsd:import namespace="a168e9e9-93c1-4963-9e7e-f7a94d904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e9e9-93c1-4963-9e7e-f7a94d90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00B15-02D7-41B9-A4DD-5C988D65C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8e9e9-93c1-4963-9e7e-f7a94d90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DDD0-43A8-4504-ABA0-5297A6D7B76E}">
  <ds:schemaRefs>
    <ds:schemaRef ds:uri="http://schemas.microsoft.com/office/2006/metadata/properties"/>
    <ds:schemaRef ds:uri="a168e9e9-93c1-4963-9e7e-f7a94d904fc7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7C57EF-9170-498B-A39C-EE8E9DB64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2</cp:revision>
  <cp:lastPrinted>2021-07-08T11:08:00Z</cp:lastPrinted>
  <dcterms:created xsi:type="dcterms:W3CDTF">2021-07-08T08:41:00Z</dcterms:created>
  <dcterms:modified xsi:type="dcterms:W3CDTF">2021-07-08T11:08:00Z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0x01010025C6AF23B3890249A51772AA1C233AA4</vt:lpwstr>
  </property>
</Properties>
</file>